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3C4C" w14:textId="3BB48668" w:rsidR="00965FF0" w:rsidRDefault="00E84384" w:rsidP="000864D9">
      <w:pPr>
        <w:spacing w:after="60"/>
        <w:ind w:left="-270" w:right="-792"/>
        <w:jc w:val="center"/>
        <w:rPr>
          <w:rFonts w:ascii="Times New Roman" w:hAnsi="Times New Roman"/>
          <w:sz w:val="28"/>
          <w:szCs w:val="28"/>
        </w:rPr>
      </w:pPr>
      <w:r>
        <w:rPr>
          <w:rFonts w:ascii="Times New Roman" w:hAnsi="Times New Roman"/>
          <w:noProof/>
          <w:sz w:val="28"/>
          <w:szCs w:val="28"/>
        </w:rPr>
        <w:drawing>
          <wp:inline distT="0" distB="0" distL="0" distR="0" wp14:anchorId="6FD0996B" wp14:editId="309AA079">
            <wp:extent cx="924712" cy="1103971"/>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fwlogo_bwcntrt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4935" cy="1104238"/>
                    </a:xfrm>
                    <a:prstGeom prst="rect">
                      <a:avLst/>
                    </a:prstGeom>
                  </pic:spPr>
                </pic:pic>
              </a:graphicData>
            </a:graphic>
          </wp:inline>
        </w:drawing>
      </w:r>
    </w:p>
    <w:p w14:paraId="4FB4D885" w14:textId="77777777" w:rsidR="00E84384" w:rsidRDefault="00E84384" w:rsidP="000864D9">
      <w:pPr>
        <w:spacing w:after="60"/>
        <w:ind w:left="-270" w:right="-792"/>
        <w:jc w:val="center"/>
        <w:rPr>
          <w:rFonts w:ascii="Times New Roman" w:hAnsi="Times New Roman"/>
          <w:sz w:val="28"/>
          <w:szCs w:val="28"/>
        </w:rPr>
      </w:pPr>
    </w:p>
    <w:p w14:paraId="67E346E6" w14:textId="77777777" w:rsidR="00D42C0B" w:rsidRPr="006516E9" w:rsidRDefault="00D42C0B" w:rsidP="000864D9">
      <w:pPr>
        <w:ind w:left="-270" w:right="-792"/>
        <w:jc w:val="center"/>
        <w:rPr>
          <w:rFonts w:ascii="Times New Roman" w:hAnsi="Times New Roman"/>
          <w:b/>
          <w:bCs/>
          <w:sz w:val="28"/>
          <w:szCs w:val="28"/>
        </w:rPr>
      </w:pPr>
      <w:r w:rsidRPr="006516E9">
        <w:rPr>
          <w:rFonts w:ascii="Times New Roman" w:hAnsi="Times New Roman"/>
          <w:b/>
          <w:bCs/>
          <w:sz w:val="28"/>
          <w:szCs w:val="28"/>
        </w:rPr>
        <w:t>STATE OF WASHINGTON</w:t>
      </w:r>
    </w:p>
    <w:p w14:paraId="1523DB92" w14:textId="15F5BA85" w:rsidR="0015098C" w:rsidRPr="006516E9" w:rsidRDefault="00965FF0" w:rsidP="000864D9">
      <w:pPr>
        <w:pStyle w:val="Heading2"/>
        <w:spacing w:before="0"/>
        <w:ind w:left="-270" w:right="-792"/>
        <w:rPr>
          <w:rFonts w:ascii="Times New Roman" w:hAnsi="Times New Roman"/>
          <w:sz w:val="28"/>
          <w:szCs w:val="28"/>
        </w:rPr>
      </w:pPr>
      <w:r w:rsidRPr="006516E9">
        <w:rPr>
          <w:rFonts w:ascii="Times New Roman" w:hAnsi="Times New Roman"/>
          <w:sz w:val="28"/>
          <w:szCs w:val="28"/>
        </w:rPr>
        <w:t xml:space="preserve">Washington Department of Fish </w:t>
      </w:r>
      <w:r w:rsidR="00B434AA" w:rsidRPr="006516E9">
        <w:rPr>
          <w:rFonts w:ascii="Times New Roman" w:hAnsi="Times New Roman"/>
          <w:sz w:val="28"/>
          <w:szCs w:val="28"/>
        </w:rPr>
        <w:t>and</w:t>
      </w:r>
      <w:r w:rsidRPr="006516E9">
        <w:rPr>
          <w:rFonts w:ascii="Times New Roman" w:hAnsi="Times New Roman"/>
          <w:sz w:val="28"/>
          <w:szCs w:val="28"/>
        </w:rPr>
        <w:t xml:space="preserve"> Wildlife</w:t>
      </w:r>
      <w:r w:rsidR="00166A46" w:rsidRPr="006516E9">
        <w:rPr>
          <w:rFonts w:ascii="Times New Roman" w:hAnsi="Times New Roman"/>
          <w:sz w:val="28"/>
          <w:szCs w:val="28"/>
        </w:rPr>
        <w:t xml:space="preserve"> (WDFW)</w:t>
      </w:r>
    </w:p>
    <w:p w14:paraId="1BAB26BD" w14:textId="77777777" w:rsidR="00D42C0B" w:rsidRPr="00965FF0" w:rsidRDefault="00D42C0B" w:rsidP="000864D9">
      <w:pPr>
        <w:pStyle w:val="Heading2"/>
        <w:spacing w:before="0"/>
        <w:ind w:left="-270" w:right="-792"/>
        <w:rPr>
          <w:rFonts w:ascii="Times New Roman" w:hAnsi="Times New Roman"/>
          <w:b w:val="0"/>
        </w:rPr>
      </w:pPr>
      <w:r w:rsidRPr="006516E9">
        <w:rPr>
          <w:rFonts w:ascii="Times New Roman" w:hAnsi="Times New Roman"/>
        </w:rPr>
        <w:t xml:space="preserve">SOLE SOURCE </w:t>
      </w:r>
      <w:r w:rsidR="00614377" w:rsidRPr="006516E9">
        <w:rPr>
          <w:rFonts w:ascii="Times New Roman" w:hAnsi="Times New Roman"/>
        </w:rPr>
        <w:t>POSTING</w:t>
      </w:r>
    </w:p>
    <w:p w14:paraId="0FF9EB11" w14:textId="77777777" w:rsidR="00D42C0B" w:rsidRPr="00965FF0" w:rsidRDefault="00D42C0B" w:rsidP="000864D9">
      <w:pPr>
        <w:spacing w:after="240"/>
        <w:ind w:left="-270" w:right="-792"/>
        <w:rPr>
          <w:rFonts w:ascii="Times New Roman" w:hAnsi="Times New Roman"/>
          <w:sz w:val="24"/>
        </w:rPr>
      </w:pPr>
    </w:p>
    <w:p w14:paraId="2AE8F793" w14:textId="64C91F6C" w:rsidR="00223665" w:rsidRDefault="002E3868" w:rsidP="000864D9">
      <w:pPr>
        <w:autoSpaceDE w:val="0"/>
        <w:autoSpaceDN w:val="0"/>
        <w:adjustRightInd w:val="0"/>
        <w:ind w:left="-270" w:right="-792"/>
        <w:rPr>
          <w:rFonts w:cs="Arial"/>
          <w:szCs w:val="22"/>
        </w:rPr>
      </w:pPr>
      <w:r w:rsidRPr="00223665">
        <w:rPr>
          <w:rFonts w:cs="Arial"/>
          <w:b/>
          <w:bCs/>
          <w:szCs w:val="22"/>
        </w:rPr>
        <w:t>1) A description of the purpose and scope of the contract</w:t>
      </w:r>
      <w:r w:rsidR="00223665" w:rsidRPr="00223665">
        <w:rPr>
          <w:rFonts w:cs="Arial"/>
          <w:b/>
          <w:bCs/>
          <w:szCs w:val="22"/>
        </w:rPr>
        <w:t>:</w:t>
      </w:r>
      <w:r w:rsidR="00223665">
        <w:rPr>
          <w:rFonts w:cs="Arial"/>
          <w:szCs w:val="22"/>
        </w:rPr>
        <w:t xml:space="preserve"> </w:t>
      </w:r>
      <w:r w:rsidR="00D05862" w:rsidRPr="00223665">
        <w:rPr>
          <w:rFonts w:cs="Arial"/>
          <w:szCs w:val="22"/>
        </w:rPr>
        <w:t xml:space="preserve">The Washington Department of Fish and Wildlife (WDFW) contemplates awarding a sole source contract to </w:t>
      </w:r>
      <w:r w:rsidR="00AC0851">
        <w:rPr>
          <w:rFonts w:cs="Arial"/>
          <w:szCs w:val="22"/>
        </w:rPr>
        <w:t xml:space="preserve">the </w:t>
      </w:r>
      <w:r w:rsidR="008B5E7E">
        <w:rPr>
          <w:rFonts w:cs="Arial"/>
          <w:szCs w:val="22"/>
        </w:rPr>
        <w:t>Hickey Brothers Research</w:t>
      </w:r>
      <w:r w:rsidR="00913320">
        <w:rPr>
          <w:rFonts w:cs="Arial"/>
          <w:szCs w:val="22"/>
        </w:rPr>
        <w:t xml:space="preserve">. </w:t>
      </w:r>
      <w:r w:rsidR="008D1D49">
        <w:rPr>
          <w:rFonts w:cs="Arial"/>
          <w:szCs w:val="22"/>
        </w:rPr>
        <w:t>(https:</w:t>
      </w:r>
      <w:r w:rsidR="00D139E2">
        <w:rPr>
          <w:rFonts w:cs="Arial"/>
          <w:szCs w:val="22"/>
        </w:rPr>
        <w:t>/</w:t>
      </w:r>
      <w:r w:rsidR="003B71B0">
        <w:rPr>
          <w:rFonts w:cs="Arial"/>
          <w:szCs w:val="22"/>
        </w:rPr>
        <w:t>/www.baileysharborfishcompany.com</w:t>
      </w:r>
      <w:r w:rsidR="00913320">
        <w:rPr>
          <w:rFonts w:cs="Arial"/>
          <w:szCs w:val="22"/>
        </w:rPr>
        <w:t>)</w:t>
      </w:r>
      <w:r w:rsidR="00166A46">
        <w:rPr>
          <w:rFonts w:cs="Arial"/>
          <w:szCs w:val="22"/>
        </w:rPr>
        <w:t xml:space="preserve"> to </w:t>
      </w:r>
      <w:r w:rsidR="00D139E2">
        <w:rPr>
          <w:rFonts w:cs="Arial"/>
          <w:szCs w:val="22"/>
        </w:rPr>
        <w:t xml:space="preserve">provide services </w:t>
      </w:r>
      <w:r w:rsidR="00AD203A">
        <w:rPr>
          <w:rFonts w:cs="Arial"/>
          <w:szCs w:val="22"/>
        </w:rPr>
        <w:t xml:space="preserve">as they relate to </w:t>
      </w:r>
      <w:r w:rsidR="00DA74C5">
        <w:rPr>
          <w:rFonts w:cs="Arial"/>
          <w:szCs w:val="22"/>
        </w:rPr>
        <w:t>predatory (fish) removal from Lake Washington</w:t>
      </w:r>
      <w:r w:rsidR="007458D3">
        <w:rPr>
          <w:rFonts w:cs="Arial"/>
          <w:szCs w:val="22"/>
        </w:rPr>
        <w:t>.</w:t>
      </w:r>
      <w:r w:rsidR="00EC5C05">
        <w:rPr>
          <w:rFonts w:cs="Arial"/>
          <w:szCs w:val="22"/>
        </w:rPr>
        <w:t xml:space="preserve">  </w:t>
      </w:r>
      <w:r w:rsidR="00D45D97">
        <w:t>This contract is needed to implement a Legislative Proviso passed in the 2023 Legislative session with the intent of rebuilding salmon runs in the Lake Washington basin. The Lake Washington sockeye population has experienced precipitous declines in recent years and is currently in a state of crisis, with little hope for recovery without management intervention. Predation on juvenile salmon by predatory fish species during rearing and migration is a key factor limiting salmon survival and recovery in the Lake Washington basin. The Washington State Legislature recognized the importance of this issue and passed a Proviso bill during the 2023 Legislative session providing $700,000.00 in funding for the 2023-2025 biennium to “initiate a demonstration project to contribute to rebuilding of salmon runs in the Lake Washington basin through suppression of predatory fish species.” A primary element of the Legislative Proviso calls for “Removal of nonnative species and northern pike minnow using trap, nets, or other means;”. The contract with Hickey Brothers Research (HBR) is necessary to implement this element of the Legislative Proviso.</w:t>
      </w:r>
    </w:p>
    <w:p w14:paraId="6108026A" w14:textId="77777777" w:rsidR="00841957" w:rsidRPr="00223665" w:rsidRDefault="00841957" w:rsidP="000864D9">
      <w:pPr>
        <w:autoSpaceDE w:val="0"/>
        <w:autoSpaceDN w:val="0"/>
        <w:adjustRightInd w:val="0"/>
        <w:ind w:left="-270" w:right="-792"/>
        <w:rPr>
          <w:rFonts w:cs="Arial"/>
          <w:szCs w:val="22"/>
        </w:rPr>
      </w:pPr>
    </w:p>
    <w:p w14:paraId="5B8CD8DA" w14:textId="3EABD416" w:rsidR="007D0688" w:rsidRPr="00536A82" w:rsidRDefault="002E3868" w:rsidP="000864D9">
      <w:pPr>
        <w:pStyle w:val="Default"/>
        <w:ind w:left="-270" w:right="-792"/>
        <w:rPr>
          <w:rFonts w:ascii="Arial" w:hAnsi="Arial" w:cs="Arial"/>
          <w:sz w:val="22"/>
          <w:szCs w:val="22"/>
        </w:rPr>
      </w:pPr>
      <w:r w:rsidRPr="00536A82">
        <w:rPr>
          <w:rFonts w:ascii="Arial" w:hAnsi="Arial" w:cs="Arial"/>
          <w:b/>
          <w:bCs/>
          <w:sz w:val="22"/>
          <w:szCs w:val="22"/>
        </w:rPr>
        <w:t>2) The criteria or rationale justifying the sole source contract</w:t>
      </w:r>
      <w:r w:rsidR="00223665" w:rsidRPr="00536A82">
        <w:rPr>
          <w:rFonts w:ascii="Arial" w:hAnsi="Arial" w:cs="Arial"/>
          <w:b/>
          <w:bCs/>
          <w:sz w:val="22"/>
          <w:szCs w:val="22"/>
        </w:rPr>
        <w:t>:</w:t>
      </w:r>
      <w:r w:rsidRPr="00536A82">
        <w:rPr>
          <w:rFonts w:ascii="Arial" w:hAnsi="Arial" w:cs="Arial"/>
          <w:b/>
          <w:bCs/>
          <w:sz w:val="22"/>
          <w:szCs w:val="22"/>
        </w:rPr>
        <w:t xml:space="preserve"> </w:t>
      </w:r>
      <w:r w:rsidR="003976AF" w:rsidRPr="00536A82">
        <w:rPr>
          <w:rFonts w:ascii="Arial" w:hAnsi="Arial" w:cs="Arial"/>
          <w:sz w:val="22"/>
          <w:szCs w:val="22"/>
        </w:rPr>
        <w:t xml:space="preserve"> </w:t>
      </w:r>
      <w:r w:rsidR="00FE4B0F" w:rsidRPr="00536A82">
        <w:rPr>
          <w:rFonts w:ascii="Arial" w:hAnsi="Arial" w:cs="Arial"/>
          <w:sz w:val="22"/>
          <w:szCs w:val="22"/>
        </w:rPr>
        <w:t xml:space="preserve"> </w:t>
      </w:r>
      <w:r w:rsidR="00B67666" w:rsidRPr="00536A82">
        <w:rPr>
          <w:rFonts w:ascii="Arial" w:hAnsi="Arial" w:cs="Arial"/>
          <w:sz w:val="22"/>
          <w:szCs w:val="22"/>
        </w:rPr>
        <w:t xml:space="preserve">Hickey Brothers Research (HBR) is a unique contractor and specializes in capturing fish from large inland lakes like Lake Washington. HBR is the only contractor experienced in this line of work currently operating in the Pacific Northwest. HBR participated in a recent (2023) pilot project involving fish capture in Lake Washington that was highly successful. During the pilot project HBR demonstrated their unique qualifications, abilities, and expertise in the use of multiple gear types to efficiently capture large numbers of freshwater fish from Lake Washington. HBR is used has a proven track record of </w:t>
      </w:r>
      <w:proofErr w:type="gramStart"/>
      <w:r w:rsidR="00B67666" w:rsidRPr="00536A82">
        <w:rPr>
          <w:rFonts w:ascii="Arial" w:hAnsi="Arial" w:cs="Arial"/>
          <w:sz w:val="22"/>
          <w:szCs w:val="22"/>
        </w:rPr>
        <w:t>high quality</w:t>
      </w:r>
      <w:proofErr w:type="gramEnd"/>
      <w:r w:rsidR="00B67666" w:rsidRPr="00536A82">
        <w:rPr>
          <w:rFonts w:ascii="Arial" w:hAnsi="Arial" w:cs="Arial"/>
          <w:sz w:val="22"/>
          <w:szCs w:val="22"/>
        </w:rPr>
        <w:t xml:space="preserve"> fish capture services and is used by other State and Federal natural resource management agencies to help with similar projects that involve the capture of large numbers of fish from freshwater lakes.</w:t>
      </w:r>
    </w:p>
    <w:p w14:paraId="60F419DF" w14:textId="77777777" w:rsidR="00536A82" w:rsidRPr="00223665" w:rsidRDefault="00536A82" w:rsidP="000864D9">
      <w:pPr>
        <w:pStyle w:val="Default"/>
        <w:ind w:left="-270" w:right="-792"/>
        <w:rPr>
          <w:rFonts w:ascii="Arial" w:hAnsi="Arial" w:cs="Arial"/>
          <w:sz w:val="22"/>
          <w:szCs w:val="22"/>
        </w:rPr>
      </w:pPr>
    </w:p>
    <w:p w14:paraId="79DB5286" w14:textId="0BA53CCA" w:rsidR="00873DC5" w:rsidRPr="00223665" w:rsidRDefault="000D47A9" w:rsidP="000864D9">
      <w:pPr>
        <w:pStyle w:val="Default"/>
        <w:spacing w:after="240"/>
        <w:ind w:left="-270" w:right="-792"/>
        <w:rPr>
          <w:rFonts w:ascii="Arial" w:hAnsi="Arial" w:cs="Arial"/>
          <w:sz w:val="22"/>
          <w:szCs w:val="22"/>
        </w:rPr>
      </w:pPr>
      <w:r>
        <w:rPr>
          <w:rFonts w:ascii="Arial" w:hAnsi="Arial" w:cs="Arial"/>
          <w:b/>
          <w:bCs/>
          <w:sz w:val="22"/>
          <w:szCs w:val="22"/>
        </w:rPr>
        <w:t>3</w:t>
      </w:r>
      <w:r w:rsidR="002E3868" w:rsidRPr="0088430D">
        <w:rPr>
          <w:rFonts w:ascii="Arial" w:hAnsi="Arial" w:cs="Arial"/>
          <w:b/>
          <w:bCs/>
          <w:sz w:val="22"/>
          <w:szCs w:val="22"/>
        </w:rPr>
        <w:t>) The name of the prospective contractor</w:t>
      </w:r>
      <w:r w:rsidR="0088430D" w:rsidRPr="0088430D">
        <w:rPr>
          <w:rFonts w:ascii="Arial" w:hAnsi="Arial" w:cs="Arial"/>
          <w:b/>
          <w:bCs/>
          <w:sz w:val="22"/>
          <w:szCs w:val="22"/>
        </w:rPr>
        <w:t>:</w:t>
      </w:r>
      <w:r w:rsidR="002E3868" w:rsidRPr="00223665">
        <w:rPr>
          <w:rFonts w:ascii="Arial" w:hAnsi="Arial" w:cs="Arial"/>
          <w:sz w:val="22"/>
          <w:szCs w:val="22"/>
        </w:rPr>
        <w:t xml:space="preserve"> </w:t>
      </w:r>
      <w:r w:rsidR="002F46C5">
        <w:rPr>
          <w:rFonts w:ascii="Arial" w:hAnsi="Arial" w:cs="Arial"/>
          <w:sz w:val="22"/>
          <w:szCs w:val="22"/>
        </w:rPr>
        <w:t>Hickey Brothers Research</w:t>
      </w:r>
    </w:p>
    <w:p w14:paraId="38FD849B" w14:textId="2CC99F30" w:rsidR="002E3868" w:rsidRDefault="000D47A9" w:rsidP="000864D9">
      <w:pPr>
        <w:pStyle w:val="Default"/>
        <w:spacing w:after="240"/>
        <w:ind w:left="-270" w:right="-792"/>
        <w:rPr>
          <w:rFonts w:ascii="Arial" w:hAnsi="Arial" w:cs="Arial"/>
          <w:sz w:val="22"/>
          <w:szCs w:val="22"/>
        </w:rPr>
      </w:pPr>
      <w:r>
        <w:rPr>
          <w:rFonts w:ascii="Arial" w:hAnsi="Arial" w:cs="Arial"/>
          <w:b/>
          <w:bCs/>
          <w:sz w:val="22"/>
          <w:szCs w:val="22"/>
        </w:rPr>
        <w:t>4</w:t>
      </w:r>
      <w:r w:rsidR="002E3868" w:rsidRPr="0088430D">
        <w:rPr>
          <w:rFonts w:ascii="Arial" w:hAnsi="Arial" w:cs="Arial"/>
          <w:b/>
          <w:bCs/>
          <w:sz w:val="22"/>
          <w:szCs w:val="22"/>
        </w:rPr>
        <w:t>) The projected contract value</w:t>
      </w:r>
      <w:r w:rsidR="0088430D">
        <w:rPr>
          <w:rFonts w:ascii="Arial" w:hAnsi="Arial" w:cs="Arial"/>
          <w:b/>
          <w:bCs/>
          <w:sz w:val="22"/>
          <w:szCs w:val="22"/>
        </w:rPr>
        <w:t>:</w:t>
      </w:r>
      <w:r w:rsidR="002E3868" w:rsidRPr="00223665">
        <w:rPr>
          <w:rFonts w:ascii="Arial" w:hAnsi="Arial" w:cs="Arial"/>
          <w:sz w:val="22"/>
          <w:szCs w:val="22"/>
        </w:rPr>
        <w:t xml:space="preserve"> </w:t>
      </w:r>
      <w:r w:rsidR="001E243C" w:rsidRPr="00223665">
        <w:rPr>
          <w:rFonts w:ascii="Arial" w:hAnsi="Arial" w:cs="Arial"/>
          <w:sz w:val="22"/>
          <w:szCs w:val="22"/>
        </w:rPr>
        <w:t>$</w:t>
      </w:r>
      <w:r w:rsidR="00E911E6">
        <w:rPr>
          <w:rFonts w:ascii="Arial" w:hAnsi="Arial" w:cs="Arial"/>
          <w:sz w:val="22"/>
          <w:szCs w:val="22"/>
        </w:rPr>
        <w:t>250,000.00</w:t>
      </w:r>
      <w:r w:rsidR="00974D49">
        <w:rPr>
          <w:rFonts w:ascii="Arial" w:hAnsi="Arial" w:cs="Arial"/>
          <w:sz w:val="22"/>
          <w:szCs w:val="22"/>
        </w:rPr>
        <w:t xml:space="preserve"> </w:t>
      </w:r>
      <w:r w:rsidR="00181D85">
        <w:rPr>
          <w:rFonts w:ascii="Arial" w:hAnsi="Arial" w:cs="Arial"/>
          <w:sz w:val="22"/>
          <w:szCs w:val="22"/>
        </w:rPr>
        <w:t>proviso funding.</w:t>
      </w:r>
    </w:p>
    <w:tbl>
      <w:tblPr>
        <w:tblW w:w="9090" w:type="dxa"/>
        <w:tblInd w:w="-270" w:type="dxa"/>
        <w:tblBorders>
          <w:top w:val="nil"/>
          <w:left w:val="nil"/>
          <w:bottom w:val="nil"/>
          <w:right w:val="nil"/>
        </w:tblBorders>
        <w:tblLayout w:type="fixed"/>
        <w:tblLook w:val="0000" w:firstRow="0" w:lastRow="0" w:firstColumn="0" w:lastColumn="0" w:noHBand="0" w:noVBand="0"/>
      </w:tblPr>
      <w:tblGrid>
        <w:gridCol w:w="9090"/>
      </w:tblGrid>
      <w:tr w:rsidR="00740A4B" w:rsidRPr="00740A4B" w14:paraId="2D9F7D77" w14:textId="77777777" w:rsidTr="000864D9">
        <w:trPr>
          <w:trHeight w:val="135"/>
        </w:trPr>
        <w:tc>
          <w:tcPr>
            <w:tcW w:w="9090" w:type="dxa"/>
          </w:tcPr>
          <w:p w14:paraId="67867E13" w14:textId="7FB8CEF7" w:rsidR="00740A4B" w:rsidRPr="00740A4B" w:rsidRDefault="000D47A9" w:rsidP="000864D9">
            <w:pPr>
              <w:autoSpaceDE w:val="0"/>
              <w:autoSpaceDN w:val="0"/>
              <w:adjustRightInd w:val="0"/>
              <w:spacing w:after="240"/>
              <w:ind w:left="-110" w:right="-792"/>
              <w:rPr>
                <w:rFonts w:eastAsia="Calibri" w:cs="Arial"/>
                <w:color w:val="000000"/>
                <w:szCs w:val="22"/>
              </w:rPr>
            </w:pPr>
            <w:r>
              <w:rPr>
                <w:rFonts w:cs="Arial"/>
                <w:b/>
                <w:bCs/>
                <w:szCs w:val="22"/>
              </w:rPr>
              <w:t>5</w:t>
            </w:r>
            <w:r w:rsidR="002E3868" w:rsidRPr="0088430D">
              <w:rPr>
                <w:rFonts w:cs="Arial"/>
                <w:b/>
                <w:bCs/>
                <w:szCs w:val="22"/>
              </w:rPr>
              <w:t xml:space="preserve">) </w:t>
            </w:r>
            <w:r w:rsidR="00DC31FC">
              <w:rPr>
                <w:rFonts w:cs="Arial"/>
                <w:b/>
                <w:bCs/>
                <w:szCs w:val="22"/>
              </w:rPr>
              <w:t>O</w:t>
            </w:r>
            <w:r w:rsidR="002E3868" w:rsidRPr="0088430D">
              <w:rPr>
                <w:rFonts w:cs="Arial"/>
                <w:b/>
                <w:bCs/>
                <w:szCs w:val="22"/>
              </w:rPr>
              <w:t>ptions for extensions</w:t>
            </w:r>
            <w:r w:rsidR="0088430D">
              <w:rPr>
                <w:rFonts w:cs="Arial"/>
                <w:b/>
                <w:bCs/>
                <w:szCs w:val="22"/>
              </w:rPr>
              <w:t xml:space="preserve">:  </w:t>
            </w:r>
            <w:r w:rsidR="002C19FD">
              <w:rPr>
                <w:rFonts w:cs="Arial"/>
                <w:b/>
                <w:bCs/>
                <w:szCs w:val="22"/>
              </w:rPr>
              <w:t xml:space="preserve">Up </w:t>
            </w:r>
            <w:r w:rsidR="00E911E6">
              <w:rPr>
                <w:rFonts w:cs="Arial"/>
                <w:b/>
                <w:bCs/>
                <w:szCs w:val="22"/>
              </w:rPr>
              <w:t xml:space="preserve">to two (2) </w:t>
            </w:r>
            <w:r w:rsidR="00B4237D">
              <w:rPr>
                <w:rFonts w:eastAsia="Calibri" w:cs="Arial"/>
                <w:color w:val="000000"/>
                <w:szCs w:val="22"/>
              </w:rPr>
              <w:t xml:space="preserve">extensions </w:t>
            </w:r>
            <w:r w:rsidR="00E911E6">
              <w:rPr>
                <w:rFonts w:eastAsia="Calibri" w:cs="Arial"/>
                <w:color w:val="000000"/>
                <w:szCs w:val="22"/>
              </w:rPr>
              <w:t xml:space="preserve">may </w:t>
            </w:r>
            <w:proofErr w:type="spellStart"/>
            <w:r w:rsidR="009F169C">
              <w:rPr>
                <w:rFonts w:eastAsia="Calibri" w:cs="Arial"/>
                <w:color w:val="000000"/>
                <w:szCs w:val="22"/>
              </w:rPr>
              <w:t>required</w:t>
            </w:r>
            <w:proofErr w:type="spellEnd"/>
            <w:r w:rsidR="009F169C">
              <w:rPr>
                <w:rFonts w:eastAsia="Calibri" w:cs="Arial"/>
                <w:color w:val="000000"/>
                <w:szCs w:val="22"/>
              </w:rPr>
              <w:t>.</w:t>
            </w:r>
          </w:p>
        </w:tc>
      </w:tr>
    </w:tbl>
    <w:p w14:paraId="2AC8AE39" w14:textId="177A6A97" w:rsidR="00483712" w:rsidRPr="00223665" w:rsidRDefault="000D47A9" w:rsidP="000864D9">
      <w:pPr>
        <w:pStyle w:val="Default"/>
        <w:spacing w:after="240"/>
        <w:ind w:left="-270" w:right="-792"/>
        <w:rPr>
          <w:rFonts w:cs="Arial"/>
          <w:szCs w:val="22"/>
        </w:rPr>
      </w:pPr>
      <w:r>
        <w:rPr>
          <w:rFonts w:ascii="Arial" w:hAnsi="Arial" w:cs="Arial"/>
          <w:b/>
          <w:bCs/>
          <w:sz w:val="22"/>
          <w:szCs w:val="22"/>
        </w:rPr>
        <w:t>6</w:t>
      </w:r>
      <w:r w:rsidR="002E3868" w:rsidRPr="0088430D">
        <w:rPr>
          <w:rFonts w:ascii="Arial" w:hAnsi="Arial" w:cs="Arial"/>
          <w:b/>
          <w:bCs/>
          <w:sz w:val="22"/>
          <w:szCs w:val="22"/>
        </w:rPr>
        <w:t>) A description of the process for providing vendor inquiries or responses to the posting agency, including timelines and requirements and a request for capability statements if a vendor believes they can provide the goods or services being procured under the sole source contract</w:t>
      </w:r>
      <w:r w:rsidR="0088430D">
        <w:rPr>
          <w:rFonts w:ascii="Arial" w:hAnsi="Arial" w:cs="Arial"/>
          <w:b/>
          <w:bCs/>
          <w:sz w:val="22"/>
          <w:szCs w:val="22"/>
        </w:rPr>
        <w:t xml:space="preserve">:  </w:t>
      </w:r>
      <w:r w:rsidR="00D42C0B" w:rsidRPr="00223665">
        <w:rPr>
          <w:rFonts w:ascii="Arial" w:hAnsi="Arial" w:cs="Arial"/>
          <w:sz w:val="22"/>
          <w:szCs w:val="22"/>
        </w:rPr>
        <w:t xml:space="preserve">Offerors contemplating the above requirements are required to submit </w:t>
      </w:r>
      <w:r w:rsidR="00807F9E">
        <w:rPr>
          <w:rFonts w:ascii="Arial" w:hAnsi="Arial" w:cs="Arial"/>
          <w:sz w:val="22"/>
          <w:szCs w:val="22"/>
        </w:rPr>
        <w:t xml:space="preserve">a </w:t>
      </w:r>
      <w:r w:rsidR="00B4402B" w:rsidRPr="00223665">
        <w:rPr>
          <w:rFonts w:ascii="Arial" w:hAnsi="Arial" w:cs="Arial"/>
          <w:sz w:val="22"/>
          <w:szCs w:val="22"/>
        </w:rPr>
        <w:t>capability statement</w:t>
      </w:r>
      <w:r w:rsidR="00D42C0B" w:rsidRPr="00223665">
        <w:rPr>
          <w:rFonts w:ascii="Arial" w:hAnsi="Arial" w:cs="Arial"/>
          <w:sz w:val="22"/>
          <w:szCs w:val="22"/>
        </w:rPr>
        <w:t xml:space="preserve"> detailing their ability to meet </w:t>
      </w:r>
      <w:r w:rsidR="00C31EEF" w:rsidRPr="00223665">
        <w:rPr>
          <w:rFonts w:ascii="Arial" w:hAnsi="Arial" w:cs="Arial"/>
          <w:sz w:val="22"/>
          <w:szCs w:val="22"/>
        </w:rPr>
        <w:t xml:space="preserve">the state’s requirements </w:t>
      </w:r>
      <w:r w:rsidR="00965FF0" w:rsidRPr="00223665">
        <w:rPr>
          <w:rFonts w:ascii="Arial" w:hAnsi="Arial" w:cs="Arial"/>
          <w:sz w:val="22"/>
          <w:szCs w:val="22"/>
        </w:rPr>
        <w:t xml:space="preserve">by </w:t>
      </w:r>
      <w:r w:rsidR="00624160" w:rsidRPr="00223665">
        <w:rPr>
          <w:rFonts w:ascii="Arial" w:hAnsi="Arial" w:cs="Arial"/>
          <w:sz w:val="22"/>
          <w:szCs w:val="22"/>
        </w:rPr>
        <w:t>12</w:t>
      </w:r>
      <w:r w:rsidR="00965FF0" w:rsidRPr="00223665">
        <w:rPr>
          <w:rFonts w:ascii="Arial" w:hAnsi="Arial" w:cs="Arial"/>
          <w:sz w:val="22"/>
          <w:szCs w:val="22"/>
        </w:rPr>
        <w:t>:00 p.m</w:t>
      </w:r>
      <w:r w:rsidR="00D42C0B" w:rsidRPr="00223665">
        <w:rPr>
          <w:rFonts w:ascii="Arial" w:hAnsi="Arial" w:cs="Arial"/>
          <w:sz w:val="22"/>
          <w:szCs w:val="22"/>
        </w:rPr>
        <w:t>.</w:t>
      </w:r>
      <w:r w:rsidR="00965FF0" w:rsidRPr="00223665">
        <w:rPr>
          <w:rFonts w:ascii="Arial" w:hAnsi="Arial" w:cs="Arial"/>
          <w:sz w:val="22"/>
          <w:szCs w:val="22"/>
        </w:rPr>
        <w:t xml:space="preserve"> PST on </w:t>
      </w:r>
      <w:r w:rsidR="00FB1900">
        <w:rPr>
          <w:rFonts w:ascii="Arial" w:hAnsi="Arial" w:cs="Arial"/>
          <w:sz w:val="22"/>
          <w:szCs w:val="22"/>
        </w:rPr>
        <w:t>December</w:t>
      </w:r>
      <w:r w:rsidR="00C0378D">
        <w:rPr>
          <w:rFonts w:ascii="Arial" w:hAnsi="Arial" w:cs="Arial"/>
          <w:sz w:val="22"/>
          <w:szCs w:val="22"/>
        </w:rPr>
        <w:t xml:space="preserve"> </w:t>
      </w:r>
      <w:r w:rsidR="00434F11">
        <w:rPr>
          <w:rFonts w:ascii="Arial" w:hAnsi="Arial" w:cs="Arial"/>
          <w:sz w:val="22"/>
          <w:szCs w:val="22"/>
        </w:rPr>
        <w:t>30</w:t>
      </w:r>
      <w:r w:rsidR="008F089B">
        <w:rPr>
          <w:rFonts w:ascii="Arial" w:hAnsi="Arial" w:cs="Arial"/>
          <w:sz w:val="22"/>
          <w:szCs w:val="22"/>
        </w:rPr>
        <w:t>, 202</w:t>
      </w:r>
      <w:r w:rsidR="00AB51F6">
        <w:rPr>
          <w:rFonts w:ascii="Arial" w:hAnsi="Arial" w:cs="Arial"/>
          <w:sz w:val="22"/>
          <w:szCs w:val="22"/>
        </w:rPr>
        <w:t>4</w:t>
      </w:r>
      <w:r w:rsidR="00965FF0" w:rsidRPr="00223665">
        <w:rPr>
          <w:rFonts w:ascii="Arial" w:hAnsi="Arial" w:cs="Arial"/>
          <w:sz w:val="22"/>
          <w:szCs w:val="22"/>
        </w:rPr>
        <w:t>.</w:t>
      </w:r>
      <w:r w:rsidR="00D42C0B" w:rsidRPr="00223665">
        <w:rPr>
          <w:rFonts w:ascii="Arial" w:hAnsi="Arial" w:cs="Arial"/>
          <w:color w:val="FF0000"/>
          <w:sz w:val="22"/>
          <w:szCs w:val="22"/>
        </w:rPr>
        <w:t xml:space="preserve">  </w:t>
      </w:r>
      <w:r w:rsidR="000F24BF" w:rsidRPr="00223665">
        <w:rPr>
          <w:rFonts w:ascii="Arial" w:hAnsi="Arial" w:cs="Arial"/>
          <w:sz w:val="22"/>
          <w:szCs w:val="22"/>
        </w:rPr>
        <w:t xml:space="preserve">To </w:t>
      </w:r>
      <w:r w:rsidR="00D42C0B" w:rsidRPr="00223665">
        <w:rPr>
          <w:rFonts w:ascii="Arial" w:hAnsi="Arial" w:cs="Arial"/>
          <w:sz w:val="22"/>
          <w:szCs w:val="22"/>
        </w:rPr>
        <w:t>submit capability statements</w:t>
      </w:r>
      <w:r w:rsidR="00C31EEF" w:rsidRPr="00223665">
        <w:rPr>
          <w:rFonts w:ascii="Arial" w:hAnsi="Arial" w:cs="Arial"/>
          <w:sz w:val="22"/>
          <w:szCs w:val="22"/>
        </w:rPr>
        <w:t xml:space="preserve"> or for questions</w:t>
      </w:r>
      <w:r w:rsidR="00D42C0B" w:rsidRPr="00223665">
        <w:rPr>
          <w:rFonts w:ascii="Arial" w:hAnsi="Arial" w:cs="Arial"/>
          <w:sz w:val="22"/>
          <w:szCs w:val="22"/>
        </w:rPr>
        <w:t xml:space="preserve">, </w:t>
      </w:r>
      <w:r w:rsidR="00965FF0" w:rsidRPr="00223665">
        <w:rPr>
          <w:rFonts w:ascii="Arial" w:hAnsi="Arial" w:cs="Arial"/>
          <w:sz w:val="22"/>
          <w:szCs w:val="22"/>
        </w:rPr>
        <w:t xml:space="preserve">please </w:t>
      </w:r>
      <w:r w:rsidR="00D42C0B" w:rsidRPr="00223665">
        <w:rPr>
          <w:rFonts w:ascii="Arial" w:hAnsi="Arial" w:cs="Arial"/>
          <w:sz w:val="22"/>
          <w:szCs w:val="22"/>
        </w:rPr>
        <w:t>contact:</w:t>
      </w:r>
      <w:r w:rsidR="0088430D">
        <w:rPr>
          <w:rFonts w:ascii="Arial" w:hAnsi="Arial" w:cs="Arial"/>
          <w:sz w:val="22"/>
          <w:szCs w:val="22"/>
        </w:rPr>
        <w:t xml:space="preserve">  </w:t>
      </w:r>
      <w:r w:rsidR="006516E9">
        <w:rPr>
          <w:rFonts w:ascii="Arial" w:hAnsi="Arial" w:cs="Arial"/>
          <w:sz w:val="22"/>
          <w:szCs w:val="22"/>
        </w:rPr>
        <w:t>T</w:t>
      </w:r>
      <w:r w:rsidR="00AB51F6">
        <w:rPr>
          <w:rFonts w:ascii="Arial" w:hAnsi="Arial" w:cs="Arial"/>
          <w:sz w:val="22"/>
          <w:szCs w:val="22"/>
        </w:rPr>
        <w:t>im</w:t>
      </w:r>
      <w:r w:rsidR="006516E9">
        <w:rPr>
          <w:rFonts w:ascii="Arial" w:hAnsi="Arial" w:cs="Arial"/>
          <w:sz w:val="22"/>
          <w:szCs w:val="22"/>
        </w:rPr>
        <w:t xml:space="preserve"> W</w:t>
      </w:r>
      <w:r w:rsidR="00AB51F6">
        <w:rPr>
          <w:rFonts w:ascii="Arial" w:hAnsi="Arial" w:cs="Arial"/>
          <w:sz w:val="22"/>
          <w:szCs w:val="22"/>
        </w:rPr>
        <w:t>ilson</w:t>
      </w:r>
      <w:r w:rsidR="009D09AB" w:rsidRPr="00223665">
        <w:rPr>
          <w:rFonts w:ascii="Arial" w:hAnsi="Arial" w:cs="Arial"/>
          <w:sz w:val="22"/>
          <w:szCs w:val="22"/>
        </w:rPr>
        <w:t xml:space="preserve">, </w:t>
      </w:r>
      <w:r w:rsidR="006516E9">
        <w:rPr>
          <w:rFonts w:ascii="Arial" w:hAnsi="Arial" w:cs="Arial"/>
          <w:sz w:val="22"/>
          <w:szCs w:val="22"/>
        </w:rPr>
        <w:t>Deputy Contracts Officer</w:t>
      </w:r>
      <w:r w:rsidR="0088430D">
        <w:rPr>
          <w:rFonts w:ascii="Arial" w:hAnsi="Arial" w:cs="Arial"/>
          <w:sz w:val="22"/>
          <w:szCs w:val="22"/>
        </w:rPr>
        <w:t xml:space="preserve">, at </w:t>
      </w:r>
      <w:r w:rsidR="00AB51F6">
        <w:rPr>
          <w:rFonts w:ascii="Arial" w:hAnsi="Arial" w:cs="Arial"/>
          <w:sz w:val="22"/>
          <w:szCs w:val="22"/>
        </w:rPr>
        <w:t>tim.wilson</w:t>
      </w:r>
      <w:r w:rsidR="009F169C">
        <w:rPr>
          <w:rFonts w:ascii="Arial" w:hAnsi="Arial" w:cs="Arial"/>
          <w:sz w:val="22"/>
          <w:szCs w:val="22"/>
        </w:rPr>
        <w:t>@dfw.wa.gov</w:t>
      </w:r>
      <w:r w:rsidR="00624160" w:rsidRPr="00223665">
        <w:rPr>
          <w:rFonts w:ascii="Arial" w:hAnsi="Arial" w:cs="Arial"/>
          <w:sz w:val="22"/>
          <w:szCs w:val="22"/>
        </w:rPr>
        <w:t xml:space="preserve"> </w:t>
      </w:r>
    </w:p>
    <w:sectPr w:rsidR="00483712" w:rsidRPr="00223665" w:rsidSect="000048FC">
      <w:pgSz w:w="12240" w:h="15840" w:code="1"/>
      <w:pgMar w:top="810" w:right="1872" w:bottom="1440" w:left="126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6C1A" w14:textId="77777777" w:rsidR="00F441B0" w:rsidRDefault="00F441B0" w:rsidP="008D5738">
      <w:r>
        <w:separator/>
      </w:r>
    </w:p>
  </w:endnote>
  <w:endnote w:type="continuationSeparator" w:id="0">
    <w:p w14:paraId="562F1584" w14:textId="77777777" w:rsidR="00F441B0" w:rsidRDefault="00F441B0" w:rsidP="008D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C006" w14:textId="77777777" w:rsidR="00F441B0" w:rsidRDefault="00F441B0" w:rsidP="008D5738">
      <w:r>
        <w:separator/>
      </w:r>
    </w:p>
  </w:footnote>
  <w:footnote w:type="continuationSeparator" w:id="0">
    <w:p w14:paraId="1618E1D8" w14:textId="77777777" w:rsidR="00F441B0" w:rsidRDefault="00F441B0" w:rsidP="008D5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0B"/>
    <w:rsid w:val="000048FC"/>
    <w:rsid w:val="000051F7"/>
    <w:rsid w:val="00014409"/>
    <w:rsid w:val="000444FE"/>
    <w:rsid w:val="000864D9"/>
    <w:rsid w:val="0009779F"/>
    <w:rsid w:val="000A7E78"/>
    <w:rsid w:val="000D47A9"/>
    <w:rsid w:val="000D7FE2"/>
    <w:rsid w:val="000E0D61"/>
    <w:rsid w:val="000F24BF"/>
    <w:rsid w:val="000F7655"/>
    <w:rsid w:val="00111066"/>
    <w:rsid w:val="001112EE"/>
    <w:rsid w:val="001309A4"/>
    <w:rsid w:val="001408F7"/>
    <w:rsid w:val="0014697A"/>
    <w:rsid w:val="0015098C"/>
    <w:rsid w:val="00166A46"/>
    <w:rsid w:val="001730B9"/>
    <w:rsid w:val="00181D85"/>
    <w:rsid w:val="0018660E"/>
    <w:rsid w:val="001B5B0B"/>
    <w:rsid w:val="001D52E6"/>
    <w:rsid w:val="001D639A"/>
    <w:rsid w:val="001E243C"/>
    <w:rsid w:val="001F393C"/>
    <w:rsid w:val="002021E3"/>
    <w:rsid w:val="0020540A"/>
    <w:rsid w:val="00206F09"/>
    <w:rsid w:val="00207956"/>
    <w:rsid w:val="00216D84"/>
    <w:rsid w:val="00223665"/>
    <w:rsid w:val="002505E0"/>
    <w:rsid w:val="002569DF"/>
    <w:rsid w:val="0026794D"/>
    <w:rsid w:val="00297334"/>
    <w:rsid w:val="002A049B"/>
    <w:rsid w:val="002C196D"/>
    <w:rsid w:val="002C19FD"/>
    <w:rsid w:val="002D2E1B"/>
    <w:rsid w:val="002E3868"/>
    <w:rsid w:val="002F46C5"/>
    <w:rsid w:val="002F5A71"/>
    <w:rsid w:val="00303324"/>
    <w:rsid w:val="00312242"/>
    <w:rsid w:val="00315CA6"/>
    <w:rsid w:val="003379DA"/>
    <w:rsid w:val="00344E99"/>
    <w:rsid w:val="00353E3A"/>
    <w:rsid w:val="00360BC2"/>
    <w:rsid w:val="00363730"/>
    <w:rsid w:val="00375A6B"/>
    <w:rsid w:val="003856DD"/>
    <w:rsid w:val="003976AF"/>
    <w:rsid w:val="003B1F79"/>
    <w:rsid w:val="003B71B0"/>
    <w:rsid w:val="003C5729"/>
    <w:rsid w:val="003E74DF"/>
    <w:rsid w:val="00401DDA"/>
    <w:rsid w:val="00407C98"/>
    <w:rsid w:val="0042697A"/>
    <w:rsid w:val="00431FE0"/>
    <w:rsid w:val="00434BBB"/>
    <w:rsid w:val="00434F11"/>
    <w:rsid w:val="004367AB"/>
    <w:rsid w:val="0044341A"/>
    <w:rsid w:val="004514A0"/>
    <w:rsid w:val="004517EE"/>
    <w:rsid w:val="00483712"/>
    <w:rsid w:val="00494B4F"/>
    <w:rsid w:val="004D2E0B"/>
    <w:rsid w:val="004D5239"/>
    <w:rsid w:val="004E00FD"/>
    <w:rsid w:val="004E7453"/>
    <w:rsid w:val="004F57AA"/>
    <w:rsid w:val="00512211"/>
    <w:rsid w:val="005258BB"/>
    <w:rsid w:val="00536A82"/>
    <w:rsid w:val="00550450"/>
    <w:rsid w:val="00556F19"/>
    <w:rsid w:val="005A55DD"/>
    <w:rsid w:val="005B57EA"/>
    <w:rsid w:val="005C7560"/>
    <w:rsid w:val="005C7EAC"/>
    <w:rsid w:val="005E4564"/>
    <w:rsid w:val="005F312B"/>
    <w:rsid w:val="00612CD9"/>
    <w:rsid w:val="006141D4"/>
    <w:rsid w:val="00614377"/>
    <w:rsid w:val="00624160"/>
    <w:rsid w:val="006351D6"/>
    <w:rsid w:val="006516E9"/>
    <w:rsid w:val="00655454"/>
    <w:rsid w:val="0066170B"/>
    <w:rsid w:val="006959D7"/>
    <w:rsid w:val="00697188"/>
    <w:rsid w:val="006A2E83"/>
    <w:rsid w:val="006E56F8"/>
    <w:rsid w:val="00714EEA"/>
    <w:rsid w:val="00726BA8"/>
    <w:rsid w:val="00733B51"/>
    <w:rsid w:val="00740A4B"/>
    <w:rsid w:val="007458D3"/>
    <w:rsid w:val="0075154C"/>
    <w:rsid w:val="007941FD"/>
    <w:rsid w:val="00794C94"/>
    <w:rsid w:val="007960C1"/>
    <w:rsid w:val="007A3170"/>
    <w:rsid w:val="007A5582"/>
    <w:rsid w:val="007B7221"/>
    <w:rsid w:val="007C20F9"/>
    <w:rsid w:val="007C4C0A"/>
    <w:rsid w:val="007D0688"/>
    <w:rsid w:val="007D5F32"/>
    <w:rsid w:val="00807F9E"/>
    <w:rsid w:val="00815C48"/>
    <w:rsid w:val="00815D77"/>
    <w:rsid w:val="00835FA9"/>
    <w:rsid w:val="00841957"/>
    <w:rsid w:val="0087075A"/>
    <w:rsid w:val="00871DC8"/>
    <w:rsid w:val="00873A75"/>
    <w:rsid w:val="00873DC5"/>
    <w:rsid w:val="00875EDD"/>
    <w:rsid w:val="0088430D"/>
    <w:rsid w:val="008B5E7E"/>
    <w:rsid w:val="008B6C4E"/>
    <w:rsid w:val="008D0212"/>
    <w:rsid w:val="008D1D49"/>
    <w:rsid w:val="008D1F10"/>
    <w:rsid w:val="008D5738"/>
    <w:rsid w:val="008F089B"/>
    <w:rsid w:val="0090172D"/>
    <w:rsid w:val="00907EBD"/>
    <w:rsid w:val="00910856"/>
    <w:rsid w:val="00913320"/>
    <w:rsid w:val="0092256E"/>
    <w:rsid w:val="00945F24"/>
    <w:rsid w:val="00952929"/>
    <w:rsid w:val="00965125"/>
    <w:rsid w:val="00965FF0"/>
    <w:rsid w:val="00974D49"/>
    <w:rsid w:val="00984808"/>
    <w:rsid w:val="009B2025"/>
    <w:rsid w:val="009C4AE5"/>
    <w:rsid w:val="009C6DAB"/>
    <w:rsid w:val="009D09AB"/>
    <w:rsid w:val="009F169C"/>
    <w:rsid w:val="009F437A"/>
    <w:rsid w:val="00A314F6"/>
    <w:rsid w:val="00A3394A"/>
    <w:rsid w:val="00AB3EFE"/>
    <w:rsid w:val="00AB51F6"/>
    <w:rsid w:val="00AB77C8"/>
    <w:rsid w:val="00AC0851"/>
    <w:rsid w:val="00AC5BC0"/>
    <w:rsid w:val="00AC7626"/>
    <w:rsid w:val="00AD203A"/>
    <w:rsid w:val="00AD3C30"/>
    <w:rsid w:val="00B075CD"/>
    <w:rsid w:val="00B1168F"/>
    <w:rsid w:val="00B33B3E"/>
    <w:rsid w:val="00B4237D"/>
    <w:rsid w:val="00B434AA"/>
    <w:rsid w:val="00B4402B"/>
    <w:rsid w:val="00B511E7"/>
    <w:rsid w:val="00B52C79"/>
    <w:rsid w:val="00B53156"/>
    <w:rsid w:val="00B67666"/>
    <w:rsid w:val="00BA0EB0"/>
    <w:rsid w:val="00BA4FDF"/>
    <w:rsid w:val="00BA7DE0"/>
    <w:rsid w:val="00BB1A98"/>
    <w:rsid w:val="00BB3AED"/>
    <w:rsid w:val="00BC0D75"/>
    <w:rsid w:val="00BD4293"/>
    <w:rsid w:val="00BD534C"/>
    <w:rsid w:val="00BE1586"/>
    <w:rsid w:val="00BE63CD"/>
    <w:rsid w:val="00C0378D"/>
    <w:rsid w:val="00C24E9A"/>
    <w:rsid w:val="00C31EEF"/>
    <w:rsid w:val="00C63FA2"/>
    <w:rsid w:val="00C66CF8"/>
    <w:rsid w:val="00C73D44"/>
    <w:rsid w:val="00C812F6"/>
    <w:rsid w:val="00C87B37"/>
    <w:rsid w:val="00C903DF"/>
    <w:rsid w:val="00C9115E"/>
    <w:rsid w:val="00CB0E80"/>
    <w:rsid w:val="00CB22EF"/>
    <w:rsid w:val="00CC1B11"/>
    <w:rsid w:val="00CD3BBA"/>
    <w:rsid w:val="00CD7E83"/>
    <w:rsid w:val="00CE450D"/>
    <w:rsid w:val="00CF0B82"/>
    <w:rsid w:val="00CF608F"/>
    <w:rsid w:val="00D05862"/>
    <w:rsid w:val="00D10AED"/>
    <w:rsid w:val="00D139E2"/>
    <w:rsid w:val="00D40A9F"/>
    <w:rsid w:val="00D40B6D"/>
    <w:rsid w:val="00D42658"/>
    <w:rsid w:val="00D42C0B"/>
    <w:rsid w:val="00D45D97"/>
    <w:rsid w:val="00D55BF2"/>
    <w:rsid w:val="00D622D3"/>
    <w:rsid w:val="00D66EBE"/>
    <w:rsid w:val="00D84135"/>
    <w:rsid w:val="00DA3E0E"/>
    <w:rsid w:val="00DA74C5"/>
    <w:rsid w:val="00DC0863"/>
    <w:rsid w:val="00DC31FC"/>
    <w:rsid w:val="00DE3F54"/>
    <w:rsid w:val="00E06AF7"/>
    <w:rsid w:val="00E104E3"/>
    <w:rsid w:val="00E12634"/>
    <w:rsid w:val="00E17CDD"/>
    <w:rsid w:val="00E239AB"/>
    <w:rsid w:val="00E35350"/>
    <w:rsid w:val="00E54FAB"/>
    <w:rsid w:val="00E600A9"/>
    <w:rsid w:val="00E6588F"/>
    <w:rsid w:val="00E67A49"/>
    <w:rsid w:val="00E7495C"/>
    <w:rsid w:val="00E84384"/>
    <w:rsid w:val="00E911E6"/>
    <w:rsid w:val="00E91840"/>
    <w:rsid w:val="00E94963"/>
    <w:rsid w:val="00E97D63"/>
    <w:rsid w:val="00EA3A32"/>
    <w:rsid w:val="00EA4CFB"/>
    <w:rsid w:val="00EB2965"/>
    <w:rsid w:val="00EB7B55"/>
    <w:rsid w:val="00EC5C05"/>
    <w:rsid w:val="00EC7CF6"/>
    <w:rsid w:val="00ED3D42"/>
    <w:rsid w:val="00EE7938"/>
    <w:rsid w:val="00F07B87"/>
    <w:rsid w:val="00F215FF"/>
    <w:rsid w:val="00F441B0"/>
    <w:rsid w:val="00FB1900"/>
    <w:rsid w:val="00FE498D"/>
    <w:rsid w:val="00FE4B0F"/>
    <w:rsid w:val="00FF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BCD2A"/>
  <w15:docId w15:val="{BE217597-5278-4E5B-B43D-7DACCCFE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0B"/>
    <w:rPr>
      <w:rFonts w:ascii="Arial" w:eastAsia="Times New Roman" w:hAnsi="Arial"/>
      <w:sz w:val="22"/>
      <w:szCs w:val="24"/>
    </w:rPr>
  </w:style>
  <w:style w:type="paragraph" w:styleId="Heading1">
    <w:name w:val="heading 1"/>
    <w:basedOn w:val="Normal"/>
    <w:next w:val="Normal"/>
    <w:link w:val="Heading1Char"/>
    <w:qFormat/>
    <w:rsid w:val="00D42C0B"/>
    <w:pPr>
      <w:keepNext/>
      <w:jc w:val="center"/>
      <w:outlineLvl w:val="0"/>
    </w:pPr>
    <w:rPr>
      <w:b/>
      <w:bCs/>
      <w:sz w:val="32"/>
      <w:u w:val="single"/>
    </w:rPr>
  </w:style>
  <w:style w:type="paragraph" w:styleId="Heading2">
    <w:name w:val="heading 2"/>
    <w:basedOn w:val="Normal"/>
    <w:next w:val="Normal"/>
    <w:link w:val="Heading2Char"/>
    <w:qFormat/>
    <w:rsid w:val="00D42C0B"/>
    <w:pPr>
      <w:keepNext/>
      <w:spacing w:before="120"/>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C0B"/>
    <w:rPr>
      <w:rFonts w:ascii="Arial" w:eastAsia="Times New Roman" w:hAnsi="Arial" w:cs="Times New Roman"/>
      <w:b/>
      <w:bCs/>
      <w:sz w:val="32"/>
      <w:szCs w:val="24"/>
      <w:u w:val="single"/>
    </w:rPr>
  </w:style>
  <w:style w:type="character" w:customStyle="1" w:styleId="Heading2Char">
    <w:name w:val="Heading 2 Char"/>
    <w:basedOn w:val="DefaultParagraphFont"/>
    <w:link w:val="Heading2"/>
    <w:rsid w:val="00D42C0B"/>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D42C0B"/>
    <w:rPr>
      <w:rFonts w:ascii="Tahoma" w:hAnsi="Tahoma" w:cs="Tahoma"/>
      <w:sz w:val="16"/>
      <w:szCs w:val="16"/>
    </w:rPr>
  </w:style>
  <w:style w:type="character" w:customStyle="1" w:styleId="BalloonTextChar">
    <w:name w:val="Balloon Text Char"/>
    <w:basedOn w:val="DefaultParagraphFont"/>
    <w:link w:val="BalloonText"/>
    <w:uiPriority w:val="99"/>
    <w:semiHidden/>
    <w:rsid w:val="00D42C0B"/>
    <w:rPr>
      <w:rFonts w:ascii="Tahoma" w:eastAsia="Times New Roman" w:hAnsi="Tahoma" w:cs="Tahoma"/>
      <w:sz w:val="16"/>
      <w:szCs w:val="16"/>
    </w:rPr>
  </w:style>
  <w:style w:type="character" w:styleId="Hyperlink">
    <w:name w:val="Hyperlink"/>
    <w:basedOn w:val="DefaultParagraphFont"/>
    <w:uiPriority w:val="99"/>
    <w:unhideWhenUsed/>
    <w:rsid w:val="00624160"/>
    <w:rPr>
      <w:color w:val="0000FF" w:themeColor="hyperlink"/>
      <w:u w:val="single"/>
    </w:rPr>
  </w:style>
  <w:style w:type="character" w:styleId="UnresolvedMention">
    <w:name w:val="Unresolved Mention"/>
    <w:basedOn w:val="DefaultParagraphFont"/>
    <w:uiPriority w:val="99"/>
    <w:semiHidden/>
    <w:unhideWhenUsed/>
    <w:rsid w:val="009D09AB"/>
    <w:rPr>
      <w:color w:val="605E5C"/>
      <w:shd w:val="clear" w:color="auto" w:fill="E1DFDD"/>
    </w:rPr>
  </w:style>
  <w:style w:type="paragraph" w:customStyle="1" w:styleId="Default">
    <w:name w:val="Default"/>
    <w:rsid w:val="002E3868"/>
    <w:pPr>
      <w:autoSpaceDE w:val="0"/>
      <w:autoSpaceDN w:val="0"/>
      <w:adjustRightInd w:val="0"/>
    </w:pPr>
    <w:rPr>
      <w:rFonts w:cs="Calibri"/>
      <w:color w:val="000000"/>
      <w:sz w:val="24"/>
      <w:szCs w:val="24"/>
    </w:rPr>
  </w:style>
  <w:style w:type="paragraph" w:styleId="ListParagraph">
    <w:name w:val="List Paragraph"/>
    <w:basedOn w:val="Normal"/>
    <w:uiPriority w:val="34"/>
    <w:qFormat/>
    <w:rsid w:val="00841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f048aa9a1a6a32c8128a0d568aef716">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13d9706ed251208cf688aa9e4a683fcd" ns1:_="" ns2:_="">
    <xsd:import namespace="http://schemas.microsoft.com/sharepoint/v3"/>
    <xsd:import namespace="ab5d7b00-834a-4efe-8968-9d97478a369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EWUPACEUPKES-170-4244</_dlc_DocId>
    <_dlc_DocIdUrl xmlns="ab5d7b00-834a-4efe-8968-9d97478a3691">
      <Url>http://des.wa.gov/_layouts/DocIdRedir.aspx?ID=EWUPACEUPKES-170-4244</Url>
      <Description>EWUPACEUPKES-170-4244</Description>
    </_dlc_DocIdUrl>
    <_dlc_DocIdPersistId xmlns="ab5d7b00-834a-4efe-8968-9d97478a3691">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F2847A-7E52-4A84-A239-EBE30613A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A1964-1ED3-4450-85A8-1D8FF3ADD4E6}">
  <ds:schemaRefs>
    <ds:schemaRef ds:uri="http://schemas.openxmlformats.org/officeDocument/2006/bibliography"/>
  </ds:schemaRefs>
</ds:datastoreItem>
</file>

<file path=customXml/itemProps3.xml><?xml version="1.0" encoding="utf-8"?>
<ds:datastoreItem xmlns:ds="http://schemas.openxmlformats.org/officeDocument/2006/customXml" ds:itemID="{91905478-50D3-4139-89FF-56E32A5F3896}">
  <ds:schemaRefs>
    <ds:schemaRef ds:uri="http://schemas.microsoft.com/sharepoint/v3/contenttype/forms"/>
  </ds:schemaRefs>
</ds:datastoreItem>
</file>

<file path=customXml/itemProps4.xml><?xml version="1.0" encoding="utf-8"?>
<ds:datastoreItem xmlns:ds="http://schemas.openxmlformats.org/officeDocument/2006/customXml" ds:itemID="{77AED76F-CE7E-47E9-8397-C465536BCA12}">
  <ds:schemaRefs>
    <ds:schemaRef ds:uri="http://schemas.microsoft.com/office/2006/metadata/properties"/>
    <ds:schemaRef ds:uri="http://schemas.microsoft.com/office/infopath/2007/PartnerControls"/>
    <ds:schemaRef ds:uri="http://schemas.microsoft.com/sharepoint/v3"/>
    <ds:schemaRef ds:uri="ab5d7b00-834a-4efe-8968-9d97478a3691"/>
  </ds:schemaRefs>
</ds:datastoreItem>
</file>

<file path=customXml/itemProps5.xml><?xml version="1.0" encoding="utf-8"?>
<ds:datastoreItem xmlns:ds="http://schemas.openxmlformats.org/officeDocument/2006/customXml" ds:itemID="{12D5BDBA-7517-4CE0-AABF-71086991C0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Sample Sole Source Posting for WEBS</vt:lpstr>
    </vt:vector>
  </TitlesOfParts>
  <Company>Office of Financial Management, State of Washington</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Sole Source Posting for WEBS</dc:title>
  <dc:creator>OFM Contract Services</dc:creator>
  <cp:lastModifiedBy>Wilson, Tim (DFW)</cp:lastModifiedBy>
  <cp:revision>2</cp:revision>
  <cp:lastPrinted>2023-12-06T22:36:00Z</cp:lastPrinted>
  <dcterms:created xsi:type="dcterms:W3CDTF">2025-01-10T21:10:00Z</dcterms:created>
  <dcterms:modified xsi:type="dcterms:W3CDTF">2025-01-10T21:10:00Z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43199e75-9366-44a0-9c97-999042671588</vt:lpwstr>
  </property>
  <property fmtid="{D5CDD505-2E9C-101B-9397-08002B2CF9AE}" pid="4" name="Order">
    <vt:r8>424400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SIP_Label_45011977-b912-4387-97a4-f4c94a801377_Enabled">
    <vt:lpwstr>true</vt:lpwstr>
  </property>
  <property fmtid="{D5CDD505-2E9C-101B-9397-08002B2CF9AE}" pid="9" name="MSIP_Label_45011977-b912-4387-97a4-f4c94a801377_SetDate">
    <vt:lpwstr>2022-04-12T18:38:54Z</vt:lpwstr>
  </property>
  <property fmtid="{D5CDD505-2E9C-101B-9397-08002B2CF9AE}" pid="10" name="MSIP_Label_45011977-b912-4387-97a4-f4c94a801377_Method">
    <vt:lpwstr>Standard</vt:lpwstr>
  </property>
  <property fmtid="{D5CDD505-2E9C-101B-9397-08002B2CF9AE}" pid="11" name="MSIP_Label_45011977-b912-4387-97a4-f4c94a801377_Name">
    <vt:lpwstr>Uncategorized Data</vt:lpwstr>
  </property>
  <property fmtid="{D5CDD505-2E9C-101B-9397-08002B2CF9AE}" pid="12" name="MSIP_Label_45011977-b912-4387-97a4-f4c94a801377_SiteId">
    <vt:lpwstr>11d0e217-264e-400a-8ba0-57dcc127d72d</vt:lpwstr>
  </property>
  <property fmtid="{D5CDD505-2E9C-101B-9397-08002B2CF9AE}" pid="13" name="MSIP_Label_45011977-b912-4387-97a4-f4c94a801377_ActionId">
    <vt:lpwstr>9ae9c48a-d1ad-4b8f-b8a6-75ff1b61fae8</vt:lpwstr>
  </property>
  <property fmtid="{D5CDD505-2E9C-101B-9397-08002B2CF9AE}" pid="14" name="MSIP_Label_45011977-b912-4387-97a4-f4c94a801377_ContentBits">
    <vt:lpwstr>0</vt:lpwstr>
  </property>
</Properties>
</file>